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6D3B86">
      <w:pPr>
        <w:spacing w:before="39"/>
        <w:ind w:left="3082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[To</w:t>
      </w:r>
      <w:r>
        <w:rPr>
          <w:rFonts w:ascii="Times New Roman" w:hAnsi="Times New Roman" w:cs="Times New Roman"/>
          <w:i/>
          <w:spacing w:val="-3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be</w:t>
      </w:r>
      <w:r>
        <w:rPr>
          <w:rFonts w:ascii="Times New Roman" w:hAnsi="Times New Roman" w:cs="Times New Roman"/>
          <w:i/>
          <w:spacing w:val="-1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provided</w:t>
      </w:r>
      <w:r>
        <w:rPr>
          <w:rFonts w:ascii="Times New Roman" w:hAnsi="Times New Roman" w:cs="Times New Roman"/>
          <w:i/>
          <w:spacing w:val="-2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on</w:t>
      </w:r>
      <w:r>
        <w:rPr>
          <w:rFonts w:ascii="Times New Roman" w:hAnsi="Times New Roman" w:cs="Times New Roman"/>
          <w:i/>
          <w:spacing w:val="-2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Shareholder’s</w:t>
      </w:r>
      <w:r>
        <w:rPr>
          <w:rFonts w:ascii="Times New Roman" w:hAnsi="Times New Roman" w:cs="Times New Roman"/>
          <w:i/>
          <w:spacing w:val="-1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Letter</w:t>
      </w:r>
      <w:r>
        <w:rPr>
          <w:rFonts w:ascii="Times New Roman" w:hAnsi="Times New Roman" w:cs="Times New Roman"/>
          <w:i/>
          <w:spacing w:val="-2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head]</w:t>
      </w:r>
      <w:bookmarkStart w:id="0" w:name="_GoBack"/>
      <w:bookmarkEnd w:id="0"/>
    </w:p>
    <w:p w14:paraId="3791592C">
      <w:pPr>
        <w:spacing w:before="74"/>
        <w:ind w:left="799"/>
        <w:rPr>
          <w:rFonts w:ascii="Times New Roman" w:hAnsi="Times New Roman" w:cs="Times New Roman"/>
          <w:b/>
          <w:i/>
          <w:sz w:val="24"/>
        </w:rPr>
      </w:pPr>
      <w:r>
        <w:rPr>
          <w:rFonts w:ascii="Times New Roman" w:hAnsi="Times New Roman" w:cs="Times New Roman"/>
          <w:b/>
          <w:i/>
          <w:sz w:val="24"/>
        </w:rPr>
        <w:t>Annexure</w:t>
      </w:r>
      <w:r>
        <w:rPr>
          <w:rFonts w:ascii="Times New Roman" w:hAnsi="Times New Roman" w:cs="Times New Roman"/>
          <w:b/>
          <w:i/>
          <w:spacing w:val="-1"/>
          <w:sz w:val="24"/>
        </w:rPr>
        <w:t xml:space="preserve"> 7</w:t>
      </w:r>
    </w:p>
    <w:p w14:paraId="5E16D07D">
      <w:pPr>
        <w:pStyle w:val="7"/>
        <w:rPr>
          <w:rFonts w:ascii="Times New Roman" w:hAnsi="Times New Roman" w:cs="Times New Roman"/>
          <w:b/>
          <w:i/>
          <w:sz w:val="20"/>
        </w:rPr>
      </w:pPr>
    </w:p>
    <w:p w14:paraId="2C492DA5">
      <w:pPr>
        <w:pStyle w:val="2"/>
        <w:spacing w:before="195"/>
        <w:ind w:left="448" w:right="133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DECLARATION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FOR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NON-RESIDENT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SHAREHOLDERS</w:t>
      </w:r>
    </w:p>
    <w:p w14:paraId="0E68CB71">
      <w:pPr>
        <w:spacing w:line="300" w:lineRule="auto"/>
        <w:ind w:left="454" w:right="133"/>
        <w:jc w:val="center"/>
        <w:rPr>
          <w:rFonts w:ascii="Times New Roman" w:hAnsi="Times New Roman" w:cs="Times New Roman"/>
          <w:i/>
          <w:sz w:val="24"/>
        </w:rPr>
      </w:pPr>
      <w:r>
        <w:rPr>
          <w:rFonts w:ascii="Times New Roman" w:hAnsi="Times New Roman" w:cs="Times New Roman"/>
          <w:i/>
          <w:sz w:val="24"/>
        </w:rPr>
        <w:t>(To be declared by non-resident shareholder for declaring existence/ non-existence of PE in India</w:t>
      </w:r>
      <w:r>
        <w:rPr>
          <w:rFonts w:ascii="Times New Roman" w:hAnsi="Times New Roman" w:cs="Times New Roman"/>
          <w:i/>
          <w:spacing w:val="-53"/>
          <w:sz w:val="24"/>
        </w:rPr>
        <w:t xml:space="preserve">     </w:t>
      </w:r>
      <w:r>
        <w:rPr>
          <w:rFonts w:ascii="Times New Roman" w:hAnsi="Times New Roman" w:cs="Times New Roman"/>
          <w:i/>
          <w:sz w:val="24"/>
        </w:rPr>
        <w:t>and availing the benefits of lower tax deduction under Section 159 of the Indian Income Tax Act,</w:t>
      </w:r>
      <w:r>
        <w:rPr>
          <w:rFonts w:ascii="Times New Roman" w:hAnsi="Times New Roman" w:cs="Times New Roman"/>
          <w:i/>
          <w:spacing w:val="1"/>
          <w:sz w:val="24"/>
        </w:rPr>
        <w:t xml:space="preserve"> 2025</w:t>
      </w:r>
      <w:r>
        <w:rPr>
          <w:rFonts w:ascii="Times New Roman" w:hAnsi="Times New Roman" w:cs="Times New Roman"/>
          <w:i/>
          <w:sz w:val="24"/>
        </w:rPr>
        <w:t xml:space="preserve"> (‘Act’) read with the provisions of the Tax Treaty with India and the Multilateral</w:t>
      </w:r>
      <w:r>
        <w:rPr>
          <w:rFonts w:ascii="Times New Roman" w:hAnsi="Times New Roman" w:cs="Times New Roman"/>
          <w:i/>
          <w:spacing w:val="1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Instrument)</w:t>
      </w:r>
    </w:p>
    <w:p w14:paraId="65515FE0">
      <w:pPr>
        <w:pStyle w:val="7"/>
        <w:rPr>
          <w:rFonts w:ascii="Times New Roman" w:hAnsi="Times New Roman" w:cs="Times New Roman"/>
          <w:i/>
        </w:rPr>
      </w:pPr>
    </w:p>
    <w:p w14:paraId="43D21D8F">
      <w:pPr>
        <w:pStyle w:val="7"/>
        <w:spacing w:line="388" w:lineRule="auto"/>
        <w:ind w:left="439" w:right="-3"/>
        <w:rPr>
          <w:rFonts w:ascii="Times New Roman" w:hAnsi="Times New Roman" w:cs="Times New Roman"/>
          <w:spacing w:val="-53"/>
        </w:rPr>
      </w:pPr>
      <w:r>
        <w:rPr>
          <w:rFonts w:ascii="Times New Roman" w:hAnsi="Times New Roman" w:cs="Times New Roman"/>
        </w:rPr>
        <w:t>Date: [ Insert Date ]</w:t>
      </w:r>
    </w:p>
    <w:p w14:paraId="20929CAB">
      <w:pPr>
        <w:pStyle w:val="7"/>
        <w:spacing w:line="388" w:lineRule="auto"/>
        <w:ind w:left="439" w:right="-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</w:t>
      </w:r>
    </w:p>
    <w:p w14:paraId="33910CEF">
      <w:pPr>
        <w:pStyle w:val="7"/>
        <w:spacing w:before="3"/>
        <w:ind w:left="439"/>
        <w:rPr>
          <w:rFonts w:hint="default" w:ascii="Times New Roman" w:hAnsi="Times New Roman" w:cs="Times New Roman"/>
          <w:lang w:val="en-US"/>
        </w:rPr>
      </w:pPr>
      <w:r>
        <w:rPr>
          <w:rFonts w:hint="default" w:ascii="Times New Roman" w:hAnsi="Times New Roman" w:cs="Times New Roman"/>
          <w:lang w:val="en-US"/>
        </w:rPr>
        <w:t>ONGC LIMITED</w:t>
      </w:r>
    </w:p>
    <w:p w14:paraId="5EAA0B3B">
      <w:pPr>
        <w:pStyle w:val="7"/>
        <w:rPr>
          <w:rFonts w:ascii="Times New Roman" w:hAnsi="Times New Roman" w:cs="Times New Roman"/>
        </w:rPr>
      </w:pPr>
    </w:p>
    <w:p w14:paraId="4401494A">
      <w:pPr>
        <w:pStyle w:val="7"/>
        <w:rPr>
          <w:rFonts w:ascii="Times New Roman" w:hAnsi="Times New Roman" w:cs="Times New Roman"/>
          <w:sz w:val="21"/>
        </w:rPr>
      </w:pPr>
    </w:p>
    <w:p w14:paraId="00657700">
      <w:pPr>
        <w:pStyle w:val="7"/>
        <w:spacing w:line="259" w:lineRule="auto"/>
        <w:ind w:left="43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Subject: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</w:rPr>
        <w:t>Declaration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</w:rPr>
        <w:t>regarding</w:t>
      </w:r>
      <w:r>
        <w:rPr>
          <w:rFonts w:ascii="Times New Roman" w:hAnsi="Times New Roman" w:cs="Times New Roman"/>
          <w:spacing w:val="15"/>
        </w:rPr>
        <w:t xml:space="preserve"> </w:t>
      </w:r>
      <w:r>
        <w:rPr>
          <w:rFonts w:ascii="Times New Roman" w:hAnsi="Times New Roman" w:cs="Times New Roman"/>
        </w:rPr>
        <w:t>existence/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</w:rPr>
        <w:t>non-existence</w:t>
      </w:r>
      <w:r>
        <w:rPr>
          <w:rFonts w:ascii="Times New Roman" w:hAnsi="Times New Roman" w:cs="Times New Roman"/>
          <w:spacing w:val="15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16"/>
        </w:rPr>
        <w:t xml:space="preserve"> </w:t>
      </w:r>
      <w:r>
        <w:rPr>
          <w:rFonts w:ascii="Times New Roman" w:hAnsi="Times New Roman" w:cs="Times New Roman"/>
        </w:rPr>
        <w:t>Permanent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</w:rPr>
        <w:t>Establishment</w:t>
      </w:r>
      <w:r>
        <w:rPr>
          <w:rFonts w:ascii="Times New Roman" w:hAnsi="Times New Roman" w:cs="Times New Roman"/>
          <w:spacing w:val="18"/>
        </w:rPr>
        <w:t xml:space="preserve"> </w:t>
      </w:r>
      <w:r>
        <w:rPr>
          <w:rFonts w:ascii="Times New Roman" w:hAnsi="Times New Roman" w:cs="Times New Roman"/>
        </w:rPr>
        <w:t>with</w:t>
      </w:r>
      <w:r>
        <w:rPr>
          <w:rFonts w:ascii="Times New Roman" w:hAnsi="Times New Roman" w:cs="Times New Roman"/>
          <w:spacing w:val="-52"/>
        </w:rPr>
        <w:t xml:space="preserve"> </w:t>
      </w:r>
      <w:r>
        <w:rPr>
          <w:rFonts w:ascii="Times New Roman" w:hAnsi="Times New Roman" w:cs="Times New Roman"/>
        </w:rPr>
        <w:t>beneficial ownership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applicability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tax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treaty</w:t>
      </w:r>
    </w:p>
    <w:p w14:paraId="4F92E9AE">
      <w:pPr>
        <w:pStyle w:val="7"/>
        <w:rPr>
          <w:rFonts w:ascii="Times New Roman" w:hAnsi="Times New Roman" w:cs="Times New Roman"/>
        </w:rPr>
      </w:pPr>
    </w:p>
    <w:p w14:paraId="521B9845">
      <w:pPr>
        <w:pStyle w:val="7"/>
        <w:spacing w:before="1"/>
        <w:rPr>
          <w:rFonts w:ascii="Times New Roman" w:hAnsi="Times New Roman" w:cs="Times New Roman"/>
          <w:sz w:val="19"/>
        </w:rPr>
      </w:pPr>
    </w:p>
    <w:p w14:paraId="07AD720D">
      <w:pPr>
        <w:pStyle w:val="7"/>
        <w:tabs>
          <w:tab w:val="left" w:leader="dot" w:pos="4368"/>
        </w:tabs>
        <w:spacing w:before="1"/>
        <w:ind w:left="43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/</w:t>
      </w:r>
      <w:r>
        <w:rPr>
          <w:rFonts w:ascii="Times New Roman" w:hAnsi="Times New Roman" w:cs="Times New Roman"/>
          <w:spacing w:val="2"/>
        </w:rPr>
        <w:t xml:space="preserve"> </w:t>
      </w:r>
      <w:r>
        <w:rPr>
          <w:rFonts w:ascii="Times New Roman" w:hAnsi="Times New Roman" w:cs="Times New Roman"/>
        </w:rPr>
        <w:t>We,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[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>] do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hereby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solemnly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declare as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follows:</w:t>
      </w:r>
    </w:p>
    <w:p w14:paraId="23FD0E2D">
      <w:pPr>
        <w:pStyle w:val="7"/>
        <w:rPr>
          <w:rFonts w:ascii="Times New Roman" w:hAnsi="Times New Roman" w:cs="Times New Roman"/>
          <w:sz w:val="26"/>
        </w:rPr>
      </w:pPr>
    </w:p>
    <w:p w14:paraId="601BC0DE">
      <w:pPr>
        <w:pStyle w:val="10"/>
        <w:numPr>
          <w:ilvl w:val="0"/>
          <w:numId w:val="1"/>
        </w:numPr>
        <w:tabs>
          <w:tab w:val="left" w:pos="800"/>
        </w:tabs>
        <w:spacing w:before="171" w:line="300" w:lineRule="auto"/>
        <w:ind w:left="79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/ We, am / are a resident of [</w:t>
      </w:r>
      <w:r>
        <w:rPr>
          <w:rFonts w:ascii="Times New Roman" w:hAnsi="Times New Roman" w:cs="Times New Roman"/>
          <w:i/>
          <w:sz w:val="24"/>
        </w:rPr>
        <w:t>name of country of which shareholder is tax resident</w:t>
      </w:r>
      <w:r>
        <w:rPr>
          <w:rFonts w:ascii="Times New Roman" w:hAnsi="Times New Roman" w:cs="Times New Roman"/>
          <w:sz w:val="24"/>
        </w:rPr>
        <w:t>] during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 Financial Year 2026-27. I / We am / are eligible to be governed by the provisions of the tax treaty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between India and [</w:t>
      </w:r>
      <w:r>
        <w:rPr>
          <w:rFonts w:ascii="Times New Roman" w:hAnsi="Times New Roman" w:cs="Times New Roman"/>
          <w:i/>
          <w:sz w:val="24"/>
        </w:rPr>
        <w:t>name of country of which the shareholder is tax resident</w:t>
      </w:r>
      <w:r>
        <w:rPr>
          <w:rFonts w:ascii="Times New Roman" w:hAnsi="Times New Roman" w:cs="Times New Roman"/>
          <w:sz w:val="24"/>
        </w:rPr>
        <w:t>] and meet all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necessary conditions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to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avail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benefits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under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 said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tax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treaty.</w:t>
      </w:r>
    </w:p>
    <w:p w14:paraId="23C2EF20">
      <w:pPr>
        <w:pStyle w:val="7"/>
        <w:rPr>
          <w:rFonts w:ascii="Times New Roman" w:hAnsi="Times New Roman" w:cs="Times New Roman"/>
          <w:sz w:val="30"/>
        </w:rPr>
      </w:pPr>
    </w:p>
    <w:p w14:paraId="13BE28E2">
      <w:pPr>
        <w:pStyle w:val="10"/>
        <w:numPr>
          <w:ilvl w:val="0"/>
          <w:numId w:val="1"/>
        </w:numPr>
        <w:tabs>
          <w:tab w:val="left" w:pos="800"/>
        </w:tabs>
        <w:spacing w:line="300" w:lineRule="auto"/>
        <w:ind w:left="799" w:right="113" w:hanging="53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I / We *do not have/*have a Permanent Establishment (PE) / Fixed base / Place of Effective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Management</w:t>
      </w:r>
      <w:r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India;</w:t>
      </w:r>
      <w:r>
        <w:rPr>
          <w:rFonts w:ascii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and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dividend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income</w:t>
      </w:r>
      <w:r>
        <w:rPr>
          <w:rFonts w:ascii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receivable</w:t>
      </w:r>
      <w:r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by</w:t>
      </w:r>
      <w:r>
        <w:rPr>
          <w:rFonts w:ascii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me</w:t>
      </w:r>
      <w:r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us</w:t>
      </w:r>
      <w:r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from</w:t>
      </w:r>
      <w:r>
        <w:rPr>
          <w:rFonts w:ascii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investment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/>
          <w:spacing w:val="-5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shares of </w:t>
      </w:r>
      <w:r>
        <w:rPr>
          <w:rFonts w:hint="default" w:ascii="Times New Roman" w:hAnsi="Times New Roman" w:cs="Times New Roman"/>
          <w:sz w:val="24"/>
          <w:lang w:val="en-US"/>
        </w:rPr>
        <w:t>ONGC LIMITED</w:t>
      </w:r>
      <w:r>
        <w:rPr>
          <w:rFonts w:ascii="Times New Roman" w:hAnsi="Times New Roman" w:cs="Times New Roman"/>
          <w:sz w:val="24"/>
        </w:rPr>
        <w:t xml:space="preserve"> is *attributable / *not attributable / effectively connected to any PE /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fixed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base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</w:t>
      </w:r>
      <w:r>
        <w:rPr>
          <w:rFonts w:ascii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India. </w:t>
      </w:r>
    </w:p>
    <w:p w14:paraId="01332652">
      <w:pPr>
        <w:pStyle w:val="10"/>
        <w:rPr>
          <w:rFonts w:ascii="Times New Roman" w:hAnsi="Times New Roman" w:cs="Times New Roman"/>
        </w:rPr>
      </w:pPr>
    </w:p>
    <w:p w14:paraId="46ACF597">
      <w:pPr>
        <w:pStyle w:val="10"/>
        <w:numPr>
          <w:ilvl w:val="0"/>
          <w:numId w:val="2"/>
        </w:numPr>
        <w:tabs>
          <w:tab w:val="left" w:pos="800"/>
        </w:tabs>
        <w:spacing w:before="146" w:line="300" w:lineRule="auto"/>
        <w:ind w:left="799" w:right="11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pacing w:val="-1"/>
          <w:sz w:val="24"/>
        </w:rPr>
        <w:t>Further,</w:t>
      </w:r>
      <w:r>
        <w:rPr>
          <w:rFonts w:ascii="Times New Roman" w:hAnsi="Times New Roman" w:cs="Times New Roman"/>
          <w:spacing w:val="-11"/>
          <w:sz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</w:rPr>
        <w:t>I/We</w:t>
      </w:r>
      <w:r>
        <w:rPr>
          <w:rFonts w:ascii="Times New Roman" w:hAnsi="Times New Roman" w:cs="Times New Roman"/>
          <w:spacing w:val="-13"/>
          <w:sz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</w:rPr>
        <w:t>do</w:t>
      </w:r>
      <w:r>
        <w:rPr>
          <w:rFonts w:ascii="Times New Roman" w:hAnsi="Times New Roman" w:cs="Times New Roman"/>
          <w:spacing w:val="-11"/>
          <w:sz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</w:rPr>
        <w:t>not</w:t>
      </w:r>
      <w:r>
        <w:rPr>
          <w:rFonts w:ascii="Times New Roman" w:hAnsi="Times New Roman" w:cs="Times New Roman"/>
          <w:spacing w:val="-12"/>
          <w:sz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</w:rPr>
        <w:t>have</w:t>
      </w:r>
      <w:r>
        <w:rPr>
          <w:rFonts w:ascii="Times New Roman" w:hAnsi="Times New Roman" w:cs="Times New Roman"/>
          <w:spacing w:val="-11"/>
          <w:sz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</w:rPr>
        <w:t>a</w:t>
      </w:r>
      <w:r>
        <w:rPr>
          <w:rFonts w:ascii="Times New Roman" w:hAnsi="Times New Roman" w:cs="Times New Roman"/>
          <w:spacing w:val="-11"/>
          <w:sz w:val="24"/>
        </w:rPr>
        <w:t xml:space="preserve"> </w:t>
      </w:r>
      <w:r>
        <w:rPr>
          <w:rFonts w:ascii="Times New Roman" w:hAnsi="Times New Roman" w:cs="Times New Roman"/>
          <w:spacing w:val="-1"/>
          <w:sz w:val="24"/>
        </w:rPr>
        <w:t>Business</w:t>
      </w:r>
      <w:r>
        <w:rPr>
          <w:rFonts w:ascii="Times New Roman" w:hAnsi="Times New Roman" w:cs="Times New Roman"/>
          <w:spacing w:val="-1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Connection</w:t>
      </w:r>
      <w:r>
        <w:rPr>
          <w:rFonts w:ascii="Times New Roman" w:hAnsi="Times New Roman" w:cs="Times New Roman"/>
          <w:spacing w:val="-1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</w:t>
      </w:r>
      <w:r>
        <w:rPr>
          <w:rFonts w:ascii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India</w:t>
      </w:r>
      <w:r>
        <w:rPr>
          <w:rFonts w:ascii="Times New Roman" w:hAnsi="Times New Roman" w:cs="Times New Roman"/>
          <w:spacing w:val="-1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according</w:t>
      </w:r>
      <w:r>
        <w:rPr>
          <w:rFonts w:ascii="Times New Roman" w:hAnsi="Times New Roman" w:cs="Times New Roman"/>
          <w:spacing w:val="-1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to</w:t>
      </w:r>
      <w:r>
        <w:rPr>
          <w:rFonts w:ascii="Times New Roman" w:hAnsi="Times New Roman" w:cs="Times New Roman"/>
          <w:spacing w:val="-1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/>
          <w:spacing w:val="-1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provision</w:t>
      </w:r>
      <w:r>
        <w:rPr>
          <w:rFonts w:ascii="Times New Roman" w:hAnsi="Times New Roman" w:cs="Times New Roman"/>
          <w:spacing w:val="-1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of</w:t>
      </w:r>
      <w:r>
        <w:rPr>
          <w:rFonts w:ascii="Times New Roman" w:hAnsi="Times New Roman" w:cs="Times New Roman"/>
          <w:spacing w:val="-1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section</w:t>
      </w:r>
      <w:r>
        <w:rPr>
          <w:rFonts w:ascii="Times New Roman" w:hAnsi="Times New Roman" w:cs="Times New Roman"/>
          <w:spacing w:val="-5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9(1)(i) of the Act and the amounts paid/payable to us, in any case, are not attributable to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business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operations,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if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any,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carried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out</w:t>
      </w:r>
      <w:r>
        <w:rPr>
          <w:rFonts w:ascii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</w:t>
      </w:r>
      <w:r>
        <w:rPr>
          <w:rFonts w:ascii="Times New Roman" w:hAnsi="Times New Roman" w:cs="Times New Roman"/>
          <w:spacing w:val="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India.</w:t>
      </w:r>
    </w:p>
    <w:p w14:paraId="503F3F19">
      <w:pPr>
        <w:pStyle w:val="10"/>
        <w:tabs>
          <w:tab w:val="left" w:pos="800"/>
        </w:tabs>
        <w:spacing w:before="146" w:line="300" w:lineRule="auto"/>
        <w:ind w:right="116" w:firstLine="0"/>
        <w:jc w:val="right"/>
        <w:rPr>
          <w:rFonts w:ascii="Times New Roman" w:hAnsi="Times New Roman" w:cs="Times New Roman"/>
          <w:sz w:val="24"/>
        </w:rPr>
      </w:pPr>
    </w:p>
    <w:p w14:paraId="331F40FF">
      <w:pPr>
        <w:pStyle w:val="10"/>
        <w:numPr>
          <w:ilvl w:val="0"/>
          <w:numId w:val="2"/>
        </w:numPr>
        <w:tabs>
          <w:tab w:val="left" w:pos="800"/>
        </w:tabs>
        <w:spacing w:line="300" w:lineRule="auto"/>
        <w:ind w:left="799" w:hanging="58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That the investments made by me / us in the shares of </w:t>
      </w:r>
      <w:r>
        <w:rPr>
          <w:rFonts w:hint="default" w:ascii="Times New Roman" w:hAnsi="Times New Roman" w:cs="Times New Roman"/>
          <w:sz w:val="24"/>
          <w:lang w:val="en-US"/>
        </w:rPr>
        <w:t xml:space="preserve">ONGC LIMITED </w:t>
      </w:r>
      <w:r>
        <w:rPr>
          <w:rFonts w:ascii="Times New Roman" w:hAnsi="Times New Roman" w:cs="Times New Roman"/>
          <w:sz w:val="24"/>
        </w:rPr>
        <w:t>are not arranged in a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manner which results in obtaining a tax benefit, whether directly or indirectly, as one of its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principal purposes.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 tax benefit, if any, derived from such investments would be in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accordance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with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object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and</w:t>
      </w:r>
      <w:r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purpose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of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relevant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provisions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of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tax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treaty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between</w:t>
      </w:r>
      <w:r>
        <w:rPr>
          <w:rFonts w:ascii="Times New Roman" w:hAnsi="Times New Roman" w:cs="Times New Roman"/>
          <w:spacing w:val="-5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India and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[</w:t>
      </w:r>
      <w:r>
        <w:rPr>
          <w:rFonts w:ascii="Times New Roman" w:hAnsi="Times New Roman" w:cs="Times New Roman"/>
          <w:i/>
          <w:sz w:val="24"/>
        </w:rPr>
        <w:t>name</w:t>
      </w:r>
      <w:r>
        <w:rPr>
          <w:rFonts w:ascii="Times New Roman" w:hAnsi="Times New Roman" w:cs="Times New Roman"/>
          <w:i/>
          <w:spacing w:val="1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of</w:t>
      </w:r>
      <w:r>
        <w:rPr>
          <w:rFonts w:ascii="Times New Roman" w:hAnsi="Times New Roman" w:cs="Times New Roman"/>
          <w:i/>
          <w:spacing w:val="-1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country</w:t>
      </w:r>
      <w:r>
        <w:rPr>
          <w:rFonts w:ascii="Times New Roman" w:hAnsi="Times New Roman" w:cs="Times New Roman"/>
          <w:i/>
          <w:spacing w:val="1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of</w:t>
      </w:r>
      <w:r>
        <w:rPr>
          <w:rFonts w:ascii="Times New Roman" w:hAnsi="Times New Roman" w:cs="Times New Roman"/>
          <w:i/>
          <w:spacing w:val="1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which</w:t>
      </w:r>
      <w:r>
        <w:rPr>
          <w:rFonts w:ascii="Times New Roman" w:hAnsi="Times New Roman" w:cs="Times New Roman"/>
          <w:i/>
          <w:spacing w:val="-4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the</w:t>
      </w:r>
      <w:r>
        <w:rPr>
          <w:rFonts w:ascii="Times New Roman" w:hAnsi="Times New Roman" w:cs="Times New Roman"/>
          <w:i/>
          <w:spacing w:val="1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shareholder</w:t>
      </w:r>
      <w:r>
        <w:rPr>
          <w:rFonts w:ascii="Times New Roman" w:hAnsi="Times New Roman" w:cs="Times New Roman"/>
          <w:i/>
          <w:spacing w:val="-1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is</w:t>
      </w:r>
      <w:r>
        <w:rPr>
          <w:rFonts w:ascii="Times New Roman" w:hAnsi="Times New Roman" w:cs="Times New Roman"/>
          <w:i/>
          <w:spacing w:val="1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tax</w:t>
      </w:r>
      <w:r>
        <w:rPr>
          <w:rFonts w:ascii="Times New Roman" w:hAnsi="Times New Roman" w:cs="Times New Roman"/>
          <w:i/>
          <w:spacing w:val="-1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resident</w:t>
      </w:r>
      <w:r>
        <w:rPr>
          <w:rFonts w:ascii="Times New Roman" w:hAnsi="Times New Roman" w:cs="Times New Roman"/>
          <w:sz w:val="24"/>
        </w:rPr>
        <w:t>]</w:t>
      </w:r>
    </w:p>
    <w:p w14:paraId="6BF9CB2F">
      <w:pPr>
        <w:pStyle w:val="10"/>
        <w:numPr>
          <w:ilvl w:val="0"/>
          <w:numId w:val="2"/>
        </w:numPr>
        <w:tabs>
          <w:tab w:val="left" w:pos="142"/>
        </w:tabs>
        <w:spacing w:before="182" w:line="300" w:lineRule="auto"/>
        <w:ind w:right="116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am / We are the beneficial owner of the investments made by me/us in the shares of </w:t>
      </w:r>
      <w:r>
        <w:rPr>
          <w:rFonts w:hint="default" w:ascii="Times New Roman" w:hAnsi="Times New Roman" w:cs="Times New Roman"/>
          <w:sz w:val="24"/>
          <w:lang w:val="en-US"/>
        </w:rPr>
        <w:t>ONGC LIMITED</w:t>
      </w:r>
      <w:r>
        <w:rPr>
          <w:rFonts w:ascii="Times New Roman" w:hAnsi="Times New Roman" w:cs="Times New Roman"/>
          <w:sz w:val="24"/>
        </w:rPr>
        <w:t xml:space="preserve"> and also any income receivable from such investments, for a period of less than 365</w:t>
      </w:r>
      <w:r>
        <w:rPr>
          <w:rFonts w:ascii="Times New Roman" w:hAnsi="Times New Roman" w:cs="Times New Roman"/>
          <w:spacing w:val="-5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days.</w:t>
      </w:r>
    </w:p>
    <w:p w14:paraId="68F4A8EE">
      <w:pPr>
        <w:pStyle w:val="7"/>
        <w:spacing w:before="1"/>
        <w:rPr>
          <w:rFonts w:ascii="Times New Roman" w:hAnsi="Times New Roman" w:cs="Times New Roman"/>
          <w:sz w:val="30"/>
        </w:rPr>
      </w:pPr>
    </w:p>
    <w:p w14:paraId="0D01B12B">
      <w:pPr>
        <w:pStyle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</w:t>
      </w:r>
    </w:p>
    <w:p w14:paraId="14F67805">
      <w:pPr>
        <w:pStyle w:val="7"/>
        <w:rPr>
          <w:rFonts w:ascii="Times New Roman" w:hAnsi="Times New Roman" w:cs="Times New Roman"/>
          <w:b/>
        </w:rPr>
      </w:pPr>
    </w:p>
    <w:p w14:paraId="4E671089">
      <w:pPr>
        <w:pStyle w:val="7"/>
        <w:spacing w:before="146" w:line="300" w:lineRule="auto"/>
        <w:ind w:left="851" w:right="11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am / We are the beneficial owner of the investments made by me/us in the shares of</w:t>
      </w:r>
      <w:r>
        <w:rPr>
          <w:rFonts w:hint="default" w:ascii="Times New Roman" w:hAnsi="Times New Roman" w:cs="Times New Roman"/>
          <w:lang w:val="en-US"/>
        </w:rPr>
        <w:t xml:space="preserve"> ONGC LIMITED </w:t>
      </w:r>
      <w:r>
        <w:rPr>
          <w:rFonts w:ascii="Times New Roman" w:hAnsi="Times New Roman" w:cs="Times New Roman"/>
        </w:rPr>
        <w:t>and also any income receivable from such investments, for an uninterrupted period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365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days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or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more including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date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payment 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the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dividends.</w:t>
      </w:r>
    </w:p>
    <w:p w14:paraId="62F244DD">
      <w:pPr>
        <w:pStyle w:val="7"/>
        <w:spacing w:before="11"/>
        <w:rPr>
          <w:rFonts w:ascii="Times New Roman" w:hAnsi="Times New Roman" w:cs="Times New Roman"/>
          <w:sz w:val="29"/>
        </w:rPr>
      </w:pPr>
    </w:p>
    <w:p w14:paraId="0348BE1C">
      <w:pPr>
        <w:pStyle w:val="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</w:t>
      </w:r>
    </w:p>
    <w:p w14:paraId="7FC26E1D">
      <w:pPr>
        <w:pStyle w:val="2"/>
        <w:rPr>
          <w:rFonts w:ascii="Times New Roman" w:hAnsi="Times New Roman" w:cs="Times New Roman"/>
        </w:rPr>
      </w:pPr>
    </w:p>
    <w:p w14:paraId="35C7B7F8">
      <w:pPr>
        <w:spacing w:line="300" w:lineRule="auto"/>
        <w:ind w:left="85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I am / We are the beneficial owner of the investments made by me/us in the shares of </w:t>
      </w:r>
      <w:r>
        <w:rPr>
          <w:rFonts w:hint="default" w:ascii="Times New Roman" w:hAnsi="Times New Roman" w:cs="Times New Roman"/>
          <w:sz w:val="24"/>
          <w:lang w:val="en-US"/>
        </w:rPr>
        <w:t>ONGC</w:t>
      </w:r>
      <w:r>
        <w:rPr>
          <w:rFonts w:ascii="Times New Roman" w:hAnsi="Times New Roman" w:cs="Times New Roman"/>
          <w:sz w:val="24"/>
        </w:rPr>
        <w:t xml:space="preserve"> Limited and also any income receivable from such investments, for a period of more than ‘……...’days as prescribed under Article ________ under the relevant Double Taxation Avoidance Agreement.  I / We further declare that I / we have the right to use and enjoy the dividend received / receivable from the above shares and such right is not constrained by any contractual and / or legal obligation to pass on such dividend to another person.</w:t>
      </w:r>
    </w:p>
    <w:p w14:paraId="49E96BFA">
      <w:pPr>
        <w:pStyle w:val="7"/>
        <w:spacing w:before="11"/>
        <w:rPr>
          <w:rFonts w:ascii="Times New Roman" w:hAnsi="Times New Roman" w:cs="Times New Roman"/>
          <w:sz w:val="29"/>
        </w:rPr>
      </w:pPr>
    </w:p>
    <w:p w14:paraId="1AE02938">
      <w:pPr>
        <w:pStyle w:val="10"/>
        <w:numPr>
          <w:ilvl w:val="0"/>
          <w:numId w:val="2"/>
        </w:numPr>
        <w:tabs>
          <w:tab w:val="left" w:pos="800"/>
        </w:tabs>
        <w:spacing w:before="1" w:line="300" w:lineRule="auto"/>
        <w:ind w:left="799" w:right="113" w:hanging="639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We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further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declare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that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We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are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eligible</w:t>
      </w:r>
      <w:r>
        <w:rPr>
          <w:rFonts w:ascii="Times New Roman" w:hAnsi="Times New Roman" w:cs="Times New Roman"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to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claim benefit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of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tax</w:t>
      </w:r>
      <w:r>
        <w:rPr>
          <w:rFonts w:ascii="Times New Roman" w:hAnsi="Times New Roman" w:cs="Times New Roman"/>
          <w:spacing w:val="-3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treaty</w:t>
      </w:r>
      <w:r>
        <w:rPr>
          <w:rFonts w:ascii="Times New Roman" w:hAnsi="Times New Roman" w:cs="Times New Roman"/>
          <w:spacing w:val="-4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between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India</w:t>
      </w:r>
      <w:r>
        <w:rPr>
          <w:rFonts w:ascii="Times New Roman" w:hAnsi="Times New Roman" w:cs="Times New Roman"/>
          <w:spacing w:val="-5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and</w:t>
      </w:r>
      <w:r>
        <w:rPr>
          <w:rFonts w:ascii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[Name</w:t>
      </w:r>
      <w:r>
        <w:rPr>
          <w:rFonts w:ascii="Times New Roman" w:hAnsi="Times New Roman" w:cs="Times New Roman"/>
          <w:i/>
          <w:spacing w:val="-5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of</w:t>
      </w:r>
      <w:r>
        <w:rPr>
          <w:rFonts w:ascii="Times New Roman" w:hAnsi="Times New Roman" w:cs="Times New Roman"/>
          <w:i/>
          <w:spacing w:val="-8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the</w:t>
      </w:r>
      <w:r>
        <w:rPr>
          <w:rFonts w:ascii="Times New Roman" w:hAnsi="Times New Roman" w:cs="Times New Roman"/>
          <w:i/>
          <w:spacing w:val="-5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Country</w:t>
      </w:r>
      <w:r>
        <w:rPr>
          <w:rFonts w:ascii="Times New Roman" w:hAnsi="Times New Roman" w:cs="Times New Roman"/>
          <w:i/>
          <w:spacing w:val="-6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of</w:t>
      </w:r>
      <w:r>
        <w:rPr>
          <w:rFonts w:ascii="Times New Roman" w:hAnsi="Times New Roman" w:cs="Times New Roman"/>
          <w:i/>
          <w:spacing w:val="-7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residence</w:t>
      </w:r>
      <w:r>
        <w:rPr>
          <w:rFonts w:ascii="Times New Roman" w:hAnsi="Times New Roman" w:cs="Times New Roman"/>
          <w:i/>
          <w:spacing w:val="-5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of</w:t>
      </w:r>
      <w:r>
        <w:rPr>
          <w:rFonts w:ascii="Times New Roman" w:hAnsi="Times New Roman" w:cs="Times New Roman"/>
          <w:i/>
          <w:spacing w:val="-8"/>
          <w:sz w:val="24"/>
        </w:rPr>
        <w:t xml:space="preserve"> </w:t>
      </w:r>
      <w:r>
        <w:rPr>
          <w:rFonts w:ascii="Times New Roman" w:hAnsi="Times New Roman" w:cs="Times New Roman"/>
          <w:i/>
          <w:sz w:val="24"/>
        </w:rPr>
        <w:t>shareholder]</w:t>
      </w:r>
      <w:r>
        <w:rPr>
          <w:rFonts w:ascii="Times New Roman" w:hAnsi="Times New Roman" w:cs="Times New Roman"/>
          <w:i/>
          <w:spacing w:val="-5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including</w:t>
      </w:r>
      <w:r>
        <w:rPr>
          <w:rFonts w:ascii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satisfaction</w:t>
      </w:r>
      <w:r>
        <w:rPr>
          <w:rFonts w:ascii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of</w:t>
      </w:r>
      <w:r>
        <w:rPr>
          <w:rFonts w:ascii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Limitation</w:t>
      </w:r>
      <w:r>
        <w:rPr>
          <w:rFonts w:ascii="Times New Roman" w:hAnsi="Times New Roman" w:cs="Times New Roman"/>
          <w:spacing w:val="-5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of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Benefits clause</w:t>
      </w:r>
      <w:r>
        <w:rPr>
          <w:rFonts w:ascii="Times New Roman" w:hAnsi="Times New Roman" w:cs="Times New Roman"/>
          <w:spacing w:val="-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(wherever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applicable) under the DTAA.</w:t>
      </w:r>
    </w:p>
    <w:p w14:paraId="249A0331">
      <w:pPr>
        <w:pStyle w:val="7"/>
        <w:spacing w:before="1"/>
        <w:rPr>
          <w:rFonts w:ascii="Times New Roman" w:hAnsi="Times New Roman" w:cs="Times New Roman"/>
          <w:sz w:val="30"/>
        </w:rPr>
      </w:pPr>
    </w:p>
    <w:p w14:paraId="43792AF8">
      <w:pPr>
        <w:pStyle w:val="10"/>
        <w:numPr>
          <w:ilvl w:val="0"/>
          <w:numId w:val="2"/>
        </w:numPr>
        <w:tabs>
          <w:tab w:val="left" w:pos="800"/>
        </w:tabs>
        <w:spacing w:line="300" w:lineRule="auto"/>
        <w:ind w:left="799" w:hanging="69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</w:t>
      </w:r>
      <w:r>
        <w:rPr>
          <w:rFonts w:ascii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/</w:t>
      </w:r>
      <w:r>
        <w:rPr>
          <w:rFonts w:ascii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We</w:t>
      </w:r>
      <w:r>
        <w:rPr>
          <w:rFonts w:ascii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undertake</w:t>
      </w:r>
      <w:r>
        <w:rPr>
          <w:rFonts w:ascii="Times New Roman" w:hAnsi="Times New Roman" w:cs="Times New Roman"/>
          <w:spacing w:val="-1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to</w:t>
      </w:r>
      <w:r>
        <w:rPr>
          <w:rFonts w:ascii="Times New Roman" w:hAnsi="Times New Roman" w:cs="Times New Roman"/>
          <w:spacing w:val="-1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intimate</w:t>
      </w:r>
      <w:r>
        <w:rPr>
          <w:rFonts w:ascii="Times New Roman" w:hAnsi="Times New Roman" w:cs="Times New Roman"/>
          <w:spacing w:val="-7"/>
          <w:sz w:val="24"/>
        </w:rPr>
        <w:t xml:space="preserve"> </w:t>
      </w:r>
      <w:r>
        <w:rPr>
          <w:rFonts w:hint="default" w:ascii="Times New Roman" w:hAnsi="Times New Roman" w:cs="Times New Roman"/>
          <w:spacing w:val="-7"/>
          <w:sz w:val="24"/>
          <w:lang w:val="en-US"/>
        </w:rPr>
        <w:t>ONGC</w:t>
      </w:r>
      <w:r>
        <w:rPr>
          <w:rFonts w:ascii="Times New Roman" w:hAnsi="Times New Roman" w:cs="Times New Roman"/>
          <w:sz w:val="24"/>
        </w:rPr>
        <w:t xml:space="preserve"> Limited</w:t>
      </w:r>
      <w:r>
        <w:rPr>
          <w:rFonts w:ascii="Times New Roman" w:hAnsi="Times New Roman" w:cs="Times New Roman"/>
          <w:spacing w:val="-1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immediately</w:t>
      </w:r>
      <w:r>
        <w:rPr>
          <w:rFonts w:ascii="Times New Roman" w:hAnsi="Times New Roman" w:cs="Times New Roman"/>
          <w:spacing w:val="-8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</w:t>
      </w:r>
      <w:r>
        <w:rPr>
          <w:rFonts w:ascii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case</w:t>
      </w:r>
      <w:r>
        <w:rPr>
          <w:rFonts w:ascii="Times New Roman" w:hAnsi="Times New Roman" w:cs="Times New Roman"/>
          <w:spacing w:val="-9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of</w:t>
      </w:r>
      <w:r>
        <w:rPr>
          <w:rFonts w:ascii="Times New Roman" w:hAnsi="Times New Roman" w:cs="Times New Roman"/>
          <w:spacing w:val="-7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any</w:t>
      </w:r>
      <w:r>
        <w:rPr>
          <w:rFonts w:ascii="Times New Roman" w:hAnsi="Times New Roman" w:cs="Times New Roman"/>
          <w:spacing w:val="-1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alteration</w:t>
      </w:r>
      <w:r>
        <w:rPr>
          <w:rFonts w:ascii="Times New Roman" w:hAnsi="Times New Roman" w:cs="Times New Roman"/>
          <w:spacing w:val="-6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in</w:t>
      </w:r>
      <w:r>
        <w:rPr>
          <w:rFonts w:ascii="Times New Roman" w:hAnsi="Times New Roman" w:cs="Times New Roman"/>
          <w:spacing w:val="-1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the</w:t>
      </w:r>
      <w:r>
        <w:rPr>
          <w:rFonts w:ascii="Times New Roman" w:hAnsi="Times New Roman" w:cs="Times New Roman"/>
          <w:spacing w:val="-10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aforesaid</w:t>
      </w:r>
      <w:r>
        <w:rPr>
          <w:rFonts w:ascii="Times New Roman" w:hAnsi="Times New Roman" w:cs="Times New Roman"/>
          <w:spacing w:val="-52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declaration.</w:t>
      </w:r>
    </w:p>
    <w:p w14:paraId="7C9A99B0">
      <w:pPr>
        <w:pStyle w:val="10"/>
        <w:rPr>
          <w:rFonts w:ascii="Times New Roman" w:hAnsi="Times New Roman" w:cs="Times New Roman"/>
          <w:sz w:val="24"/>
        </w:rPr>
      </w:pPr>
    </w:p>
    <w:p w14:paraId="581018F7">
      <w:pPr>
        <w:pStyle w:val="10"/>
        <w:numPr>
          <w:ilvl w:val="0"/>
          <w:numId w:val="2"/>
        </w:numPr>
        <w:tabs>
          <w:tab w:val="left" w:pos="800"/>
        </w:tabs>
        <w:spacing w:line="300" w:lineRule="auto"/>
        <w:ind w:left="799" w:hanging="694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 / We confirm that this declaration is accompanied by valid TRC, Form 41, and PAN (if available), as per Indian Income-tax Rules.</w:t>
      </w:r>
    </w:p>
    <w:p w14:paraId="1A724077">
      <w:pPr>
        <w:pStyle w:val="7"/>
        <w:spacing w:before="10"/>
        <w:rPr>
          <w:rFonts w:ascii="Times New Roman" w:hAnsi="Times New Roman" w:cs="Times New Roman"/>
          <w:sz w:val="29"/>
        </w:rPr>
      </w:pPr>
    </w:p>
    <w:p w14:paraId="2C1FDCF0">
      <w:pPr>
        <w:pStyle w:val="10"/>
        <w:numPr>
          <w:ilvl w:val="0"/>
          <w:numId w:val="2"/>
        </w:numPr>
        <w:tabs>
          <w:tab w:val="left" w:pos="800"/>
        </w:tabs>
        <w:spacing w:line="300" w:lineRule="auto"/>
        <w:ind w:left="799" w:right="115" w:hanging="581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I, […………………………………………………], hereby declare that the contents above are correct,</w:t>
      </w:r>
      <w:r>
        <w:rPr>
          <w:rFonts w:ascii="Times New Roman" w:hAnsi="Times New Roman" w:cs="Times New Roman"/>
          <w:spacing w:val="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complete and</w:t>
      </w:r>
      <w:r>
        <w:rPr>
          <w:rFonts w:ascii="Times New Roman" w:hAnsi="Times New Roman" w:cs="Times New Roman"/>
          <w:spacing w:val="-1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truly stated.</w:t>
      </w:r>
    </w:p>
    <w:p w14:paraId="6B4525E1">
      <w:pPr>
        <w:pStyle w:val="7"/>
        <w:spacing w:before="149" w:line="300" w:lineRule="auto"/>
        <w:ind w:left="799" w:right="-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(Name, designation &amp; signature of Non-resident Shareholder)</w:t>
      </w:r>
      <w:r>
        <w:rPr>
          <w:rFonts w:ascii="Times New Roman" w:hAnsi="Times New Roman" w:cs="Times New Roman"/>
          <w:spacing w:val="-52"/>
        </w:rPr>
        <w:t xml:space="preserve"> </w:t>
      </w:r>
      <w:r>
        <w:rPr>
          <w:rFonts w:ascii="Times New Roman" w:hAnsi="Times New Roman" w:cs="Times New Roman"/>
        </w:rPr>
        <w:t>Company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Seal</w:t>
      </w:r>
      <w:r>
        <w:rPr>
          <w:rFonts w:ascii="Times New Roman" w:hAnsi="Times New Roman" w:cs="Times New Roman"/>
          <w:spacing w:val="1"/>
        </w:rPr>
        <w:t xml:space="preserve"> </w:t>
      </w:r>
      <w:r>
        <w:rPr>
          <w:rFonts w:ascii="Times New Roman" w:hAnsi="Times New Roman" w:cs="Times New Roman"/>
        </w:rPr>
        <w:t>(if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applicable)</w:t>
      </w:r>
    </w:p>
    <w:p w14:paraId="56CB2318">
      <w:pPr>
        <w:pStyle w:val="7"/>
        <w:rPr>
          <w:rFonts w:ascii="Times New Roman" w:hAnsi="Times New Roman" w:cs="Times New Roman"/>
          <w:sz w:val="30"/>
        </w:rPr>
      </w:pPr>
    </w:p>
    <w:p w14:paraId="4A0E4162">
      <w:pPr>
        <w:pStyle w:val="7"/>
        <w:ind w:left="79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Date: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……………..</w:t>
      </w:r>
    </w:p>
    <w:p w14:paraId="1FEF3B7F">
      <w:pPr>
        <w:pStyle w:val="7"/>
        <w:spacing w:before="72"/>
        <w:ind w:left="79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Place:</w:t>
      </w:r>
      <w:r>
        <w:rPr>
          <w:rFonts w:ascii="Times New Roman" w:hAnsi="Times New Roman" w:cs="Times New Roman"/>
          <w:spacing w:val="-7"/>
        </w:rPr>
        <w:t xml:space="preserve"> </w:t>
      </w:r>
      <w:r>
        <w:rPr>
          <w:rFonts w:ascii="Times New Roman" w:hAnsi="Times New Roman" w:cs="Times New Roman"/>
        </w:rPr>
        <w:t>…………….</w:t>
      </w:r>
    </w:p>
    <w:p w14:paraId="37CA4A62">
      <w:pPr>
        <w:pStyle w:val="7"/>
        <w:spacing w:before="74"/>
        <w:ind w:left="79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Address:</w:t>
      </w:r>
      <w:r>
        <w:rPr>
          <w:rFonts w:ascii="Times New Roman" w:hAnsi="Times New Roman" w:cs="Times New Roman"/>
          <w:spacing w:val="-5"/>
        </w:rPr>
        <w:t xml:space="preserve"> </w:t>
      </w:r>
      <w:r>
        <w:rPr>
          <w:rFonts w:ascii="Times New Roman" w:hAnsi="Times New Roman" w:cs="Times New Roman"/>
        </w:rPr>
        <w:t>………………..</w:t>
      </w:r>
    </w:p>
    <w:p w14:paraId="669463DF">
      <w:pPr>
        <w:pStyle w:val="7"/>
        <w:spacing w:before="72"/>
        <w:ind w:left="79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Email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and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Telephone: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…………….</w:t>
      </w:r>
    </w:p>
    <w:p w14:paraId="65C84CC8">
      <w:pPr>
        <w:pStyle w:val="7"/>
        <w:spacing w:before="74"/>
        <w:ind w:left="79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Tax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identification</w:t>
      </w:r>
      <w:r>
        <w:rPr>
          <w:rFonts w:ascii="Times New Roman" w:hAnsi="Times New Roman" w:cs="Times New Roman"/>
          <w:spacing w:val="-4"/>
        </w:rPr>
        <w:t xml:space="preserve"> </w:t>
      </w:r>
      <w:r>
        <w:rPr>
          <w:rFonts w:ascii="Times New Roman" w:hAnsi="Times New Roman" w:cs="Times New Roman"/>
        </w:rPr>
        <w:t>number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(country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of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residence):</w:t>
      </w:r>
      <w:r>
        <w:rPr>
          <w:rFonts w:ascii="Times New Roman" w:hAnsi="Times New Roman" w:cs="Times New Roman"/>
          <w:spacing w:val="-6"/>
        </w:rPr>
        <w:t xml:space="preserve"> </w:t>
      </w:r>
      <w:r>
        <w:rPr>
          <w:rFonts w:ascii="Times New Roman" w:hAnsi="Times New Roman" w:cs="Times New Roman"/>
        </w:rPr>
        <w:t>…………….</w:t>
      </w:r>
    </w:p>
    <w:p w14:paraId="37E584AF">
      <w:pPr>
        <w:pStyle w:val="3"/>
        <w:spacing w:before="19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Notes: *Delete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rFonts w:ascii="Times New Roman" w:hAnsi="Times New Roman" w:cs="Times New Roman"/>
        </w:rPr>
        <w:t>whichever is</w:t>
      </w:r>
      <w:r>
        <w:rPr>
          <w:rFonts w:ascii="Times New Roman" w:hAnsi="Times New Roman" w:cs="Times New Roman"/>
          <w:spacing w:val="-3"/>
        </w:rPr>
        <w:t xml:space="preserve"> </w:t>
      </w:r>
      <w:r>
        <w:rPr>
          <w:rFonts w:ascii="Times New Roman" w:hAnsi="Times New Roman" w:cs="Times New Roman"/>
        </w:rPr>
        <w:t>not</w:t>
      </w:r>
      <w:r>
        <w:rPr>
          <w:rFonts w:ascii="Times New Roman" w:hAnsi="Times New Roman" w:cs="Times New Roman"/>
          <w:spacing w:val="-1"/>
        </w:rPr>
        <w:t xml:space="preserve"> </w:t>
      </w:r>
      <w:r>
        <w:rPr>
          <w:rFonts w:ascii="Times New Roman" w:hAnsi="Times New Roman" w:cs="Times New Roman"/>
        </w:rPr>
        <w:t>applicable.</w:t>
      </w:r>
    </w:p>
    <w:sectPr>
      <w:headerReference r:id="rId5" w:type="first"/>
      <w:footerReference r:id="rId7" w:type="first"/>
      <w:headerReference r:id="rId3" w:type="default"/>
      <w:headerReference r:id="rId4" w:type="even"/>
      <w:footerReference r:id="rId6" w:type="even"/>
      <w:pgSz w:w="12240" w:h="15840"/>
      <w:pgMar w:top="1400" w:right="1320" w:bottom="851" w:left="10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20B996">
    <w:pPr>
      <w:pStyle w:val="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E67FC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BC31907">
    <w:pPr>
      <w:pStyle w:val="9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align>center</wp:align>
              </wp:positionH>
              <wp:positionV relativeFrom="page">
                <wp:align>top</wp:align>
              </wp:positionV>
              <wp:extent cx="5080000" cy="317500"/>
              <wp:effectExtent l="0" t="0" r="0" b="3810"/>
              <wp:wrapNone/>
              <wp:docPr id="173752766" name="GVHeader_Section1_1122566754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080000" cy="3175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63650482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GVHeader_Section1_11225667546" o:spid="_x0000_s1026" o:spt="202" type="#_x0000_t202" style="position:absolute;left:0pt;height:25pt;width:400pt;mso-position-horizontal:center;mso-position-horizontal-relative:page;mso-position-vertical:top;mso-position-vertical-relative:page;z-index:251659264;mso-width-relative:page;mso-height-relative:page;" filled="f" stroked="f" coordsize="21600,21600" o:gfxdata="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">
              <v:fill on="f" focussize="0,0"/>
              <v:stroke on="f" weight="0.5pt"/>
              <v:imagedata o:title=""/>
              <o:lock v:ext="edit" aspectratio="f"/>
              <v:textbox style="mso-fit-shape-to-text:t;">
                <w:txbxContent>
                  <w:p w14:paraId="63650482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310FC5">
    <w:pPr>
      <w:pStyle w:val="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1A0D578">
    <w:pPr>
      <w:pStyle w:val="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1EF5403"/>
    <w:multiLevelType w:val="multilevel"/>
    <w:tmpl w:val="01EF5403"/>
    <w:lvl w:ilvl="0" w:tentative="0">
      <w:start w:val="3"/>
      <w:numFmt w:val="lowerRoman"/>
      <w:lvlText w:val="%1."/>
      <w:lvlJc w:val="left"/>
      <w:pPr>
        <w:ind w:left="800" w:hanging="586"/>
        <w:jc w:val="right"/>
      </w:pPr>
      <w:rPr>
        <w:rFonts w:hint="default" w:ascii="Times New Roman" w:hAnsi="Times New Roman" w:eastAsia="Calibri" w:cs="Times New Roman"/>
        <w:w w:val="100"/>
        <w:sz w:val="24"/>
        <w:szCs w:val="24"/>
        <w:lang w:val="en-US" w:eastAsia="en-US" w:bidi="ar-SA"/>
      </w:rPr>
    </w:lvl>
    <w:lvl w:ilvl="1" w:tentative="0">
      <w:start w:val="1"/>
      <w:numFmt w:val="decimal"/>
      <w:lvlText w:val="%2."/>
      <w:lvlJc w:val="left"/>
      <w:pPr>
        <w:ind w:left="2960" w:hanging="360"/>
      </w:pPr>
      <w:rPr>
        <w:rFonts w:hint="default" w:ascii="Calibri" w:hAnsi="Calibri" w:eastAsia="Calibri" w:cs="Calibri"/>
        <w:b/>
        <w:bCs/>
        <w:i/>
        <w:iCs/>
        <w:w w:val="100"/>
        <w:sz w:val="24"/>
        <w:szCs w:val="24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4506" w:hanging="360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5280" w:hanging="360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6053" w:hanging="360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826" w:hanging="360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600" w:hanging="360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373" w:hanging="360"/>
      </w:pPr>
      <w:rPr>
        <w:rFonts w:hint="default"/>
        <w:lang w:val="en-US" w:eastAsia="en-US" w:bidi="ar-SA"/>
      </w:rPr>
    </w:lvl>
  </w:abstractNum>
  <w:abstractNum w:abstractNumId="1">
    <w:nsid w:val="6444536D"/>
    <w:multiLevelType w:val="multilevel"/>
    <w:tmpl w:val="6444536D"/>
    <w:lvl w:ilvl="0" w:tentative="0">
      <w:start w:val="1"/>
      <w:numFmt w:val="lowerRoman"/>
      <w:lvlText w:val="%1."/>
      <w:lvlJc w:val="left"/>
      <w:pPr>
        <w:ind w:left="800" w:hanging="476"/>
        <w:jc w:val="right"/>
      </w:pPr>
      <w:rPr>
        <w:rFonts w:hint="default" w:ascii="Times New Roman" w:hAnsi="Times New Roman" w:eastAsia="Calibri" w:cs="Times New Roman"/>
        <w:w w:val="100"/>
        <w:sz w:val="24"/>
        <w:szCs w:val="24"/>
        <w:lang w:val="en-US" w:eastAsia="en-US" w:bidi="ar-SA"/>
      </w:rPr>
    </w:lvl>
    <w:lvl w:ilvl="1" w:tentative="0">
      <w:start w:val="0"/>
      <w:numFmt w:val="bullet"/>
      <w:lvlText w:val="•"/>
      <w:lvlJc w:val="left"/>
      <w:pPr>
        <w:ind w:left="1712" w:hanging="476"/>
      </w:pPr>
      <w:rPr>
        <w:rFonts w:hint="default"/>
        <w:lang w:val="en-US" w:eastAsia="en-US" w:bidi="ar-SA"/>
      </w:rPr>
    </w:lvl>
    <w:lvl w:ilvl="2" w:tentative="0">
      <w:start w:val="0"/>
      <w:numFmt w:val="bullet"/>
      <w:lvlText w:val="•"/>
      <w:lvlJc w:val="left"/>
      <w:pPr>
        <w:ind w:left="2624" w:hanging="476"/>
      </w:pPr>
      <w:rPr>
        <w:rFonts w:hint="default"/>
        <w:lang w:val="en-US" w:eastAsia="en-US" w:bidi="ar-SA"/>
      </w:rPr>
    </w:lvl>
    <w:lvl w:ilvl="3" w:tentative="0">
      <w:start w:val="0"/>
      <w:numFmt w:val="bullet"/>
      <w:lvlText w:val="•"/>
      <w:lvlJc w:val="left"/>
      <w:pPr>
        <w:ind w:left="3536" w:hanging="476"/>
      </w:pPr>
      <w:rPr>
        <w:rFonts w:hint="default"/>
        <w:lang w:val="en-US" w:eastAsia="en-US" w:bidi="ar-SA"/>
      </w:rPr>
    </w:lvl>
    <w:lvl w:ilvl="4" w:tentative="0">
      <w:start w:val="0"/>
      <w:numFmt w:val="bullet"/>
      <w:lvlText w:val="•"/>
      <w:lvlJc w:val="left"/>
      <w:pPr>
        <w:ind w:left="4448" w:hanging="476"/>
      </w:pPr>
      <w:rPr>
        <w:rFonts w:hint="default"/>
        <w:lang w:val="en-US" w:eastAsia="en-US" w:bidi="ar-SA"/>
      </w:rPr>
    </w:lvl>
    <w:lvl w:ilvl="5" w:tentative="0">
      <w:start w:val="0"/>
      <w:numFmt w:val="bullet"/>
      <w:lvlText w:val="•"/>
      <w:lvlJc w:val="left"/>
      <w:pPr>
        <w:ind w:left="5360" w:hanging="476"/>
      </w:pPr>
      <w:rPr>
        <w:rFonts w:hint="default"/>
        <w:lang w:val="en-US" w:eastAsia="en-US" w:bidi="ar-SA"/>
      </w:rPr>
    </w:lvl>
    <w:lvl w:ilvl="6" w:tentative="0">
      <w:start w:val="0"/>
      <w:numFmt w:val="bullet"/>
      <w:lvlText w:val="•"/>
      <w:lvlJc w:val="left"/>
      <w:pPr>
        <w:ind w:left="6272" w:hanging="476"/>
      </w:pPr>
      <w:rPr>
        <w:rFonts w:hint="default"/>
        <w:lang w:val="en-US" w:eastAsia="en-US" w:bidi="ar-SA"/>
      </w:rPr>
    </w:lvl>
    <w:lvl w:ilvl="7" w:tentative="0">
      <w:start w:val="0"/>
      <w:numFmt w:val="bullet"/>
      <w:lvlText w:val="•"/>
      <w:lvlJc w:val="left"/>
      <w:pPr>
        <w:ind w:left="7184" w:hanging="476"/>
      </w:pPr>
      <w:rPr>
        <w:rFonts w:hint="default"/>
        <w:lang w:val="en-US" w:eastAsia="en-US" w:bidi="ar-SA"/>
      </w:rPr>
    </w:lvl>
    <w:lvl w:ilvl="8" w:tentative="0">
      <w:start w:val="0"/>
      <w:numFmt w:val="bullet"/>
      <w:lvlText w:val="•"/>
      <w:lvlJc w:val="left"/>
      <w:pPr>
        <w:ind w:left="8096" w:hanging="476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lassification" w:val="GAIL_Confidential"/>
    <w:docVar w:name="ClassificationHash" w:val="b84231f7-22aa-f40c-e3c3-523351533f00"/>
    <w:docVar w:name="ClassificationTagSetId" w:val="e16409a7-1700-4153-9090-3955bc2f0ae8"/>
    <w:docVar w:name="ComplianceTagSetId" w:val="f14fc1f1-8950-40d5-8a29-45909da947d6"/>
    <w:docVar w:name="FileId" w:val="e013822a-cae9-4991-998c-472b60a7895d"/>
    <w:docVar w:name="GVData" w:val="eyJPUyI6IldpbmRvd3MiLCJkb2NJRCI6ImUwMTM4MjJhLWNhZTktNDk5MS05OThjLTQ3MmI2MGE3ODk1ZCIsImRvY1N0YXRlIjoie1wiQ3VycmVudFN0YXRlXCI6XCJ7XFxcIkZpcnN0UGFnZURpZmZlcmVudFxcXCI6ZmFsc2UsXFxcIkRpZmZlcmVudE9kZEFuZEV2"/>
    <w:docVar w:name="GVData0" w:val="ZW5QYWdlc1xcXCI6ZmFsc2UsXFxcIlBhZ2VDb3VudFxcXCI6MixcXFwiSGVhZGVyTWV0YWRhdGFcXFwiOlxcXCJcXFwiLFxcXCJUaGlyZFBhcnR5SGVhZGVyTWV0YWRhdGFcXFwiOlxcXCJcXFwiLFxcXCJHVkhlYWRlckV4aXN0c1xcXCI6ZmFsc2UsXFxcIk5vbkdW"/>
    <w:docVar w:name="GVData1" w:val="SGVhZGVyRXhpc3RzXFxcIjpmYWxzZSxcXFwiRmxvYXRpbmdIZWFkZXJFeGlzdHNcXFwiOmZhbHNlLFxcXCJOb25HVkhlYWRlclNoYXBlRXhpc3RzXFxcIjpmYWxzZSxcXFwiVGhpcmRQYXJ0eUhlYWRlcnNcXFwiOltdLFxcXCJGb290ZXJNZXRhZGF0YVxcXCI6XFxc"/>
    <w:docVar w:name="GVData10" w:val="IixcXFwiRm9vdGVyc1xcXCI6bnVsbCxcXFwiRm9vdGVyVHlwZVxcXCI6MixcXFwiRm9vdGVyVHlwZXNBbGxvd2VkXFxcIjpbMl0sXFxcIkZvb3RlclVwZGF0ZVR5cGVcXFwiOjAsXFxcIldhdGVybWFya1xcXCI6XFxcIlxcXCIsXFxcIldhdGVybWFya0VuYWJsZWRc"/>
    <w:docVar w:name="GVData11" w:val="XFwiOmZhbHNlLFxcXCJTaG91bGRXcml0ZVdhdGVybWFya1xcXCI6ZmFsc2UsXFxcIldhdGVybWFya1VwZGF0ZVR5cGVcXFwiOjEsXFxcIlBvd2VycG9pbnRUaXRsZVxcXCI6bnVsbCxcXFwiUG93ZXJwb2ludFN1Yml0bGVcXFwiOm51bGx9XCIsXCJTdGF0ZVwiOlwi"/>
    <w:docVar w:name="GVData12" w:val="e1xcXCJGaXJzdFBhZ2VEaWZmZXJlbnRcXFwiOmZhbHNlLFxcXCJEaWZmZXJlbnRPZGRBbmRFdmVuUGFnZXNcXFwiOmZhbHNlLFxcXCJQYWdlQ291bnRcXFwiOjIsXFxcIkhlYWRlck1ldGFkYXRhXFxcIjpcXFwiXFxcIixcXFwiVGhpcmRQYXJ0eUhlYWRlck1ldGFk"/>
    <w:docVar w:name="GVData13" w:val="YXRhXFxcIjpcXFwiXFxcIixcXFwiR1ZIZWFkZXJFeGlzdHNcXFwiOmZhbHNlLFxcXCJOb25HVkhlYWRlckV4aXN0c1xcXCI6ZmFsc2UsXFxcIkZsb2F0aW5nSGVhZGVyRXhpc3RzXFxcIjpmYWxzZSxcXFwiTm9uR1ZIZWFkZXJTaGFwZUV4aXN0c1xcXCI6ZmFsc2Us"/>
    <w:docVar w:name="GVData14" w:val="XFxcIlRoaXJkUGFydHlIZWFkZXJzXFxcIjpbXSxcXFwiRm9vdGVyTWV0YWRhdGFcXFwiOlxcXCJcXFwiLFxcXCJUaGlyZFBhcnR5Rm9vdGVyTWV0YWRhdGFcXFwiOlxcXCJcXFwiLFxcXCJHVkZvb3RlckV4aXN0c1xcXCI6ZmFsc2UsXFxcIk5vbkdWRm9vdGVyRXhp"/>
    <w:docVar w:name="GVData15" w:val="c3RzXFxcIjpmYWxzZSxcXFwiRmxvYXRpbmdGb290ZXJFeGlzdHNcXFwiOmZhbHNlLFxcXCJOb25HVkZvb3RlclNoYXBlRXhpc3RzXFxcIjpmYWxzZSxcXFwiVGhpcmRQYXJ0eUZvb3RlcnNcXFwiOltdLFxcXCJXYXRlcm1hcmtNZXRhZGF0YVxcXCI6XFxcIlxcXCIs"/>
    <w:docVar w:name="GVData16" w:val="XFxcIldhdGVybWFya0V4aXN0c1xcXCI6ZmFsc2UsXFxcIlBvd2VycG9pbnRUaXRsZU1ldGFkYXRhXFxcIjpudWxsLFxcXCJQb3dlcnBvaW50U3VidGl0bGVNZXRhZGF0YVxcXCI6bnVsbCxcXFwiVGhpcmRQYXJ0eU1ldGFkYXRhRm91bmRcXFwiOmZhbHNlfVwifSIs"/>
    <w:docVar w:name="GVData17" w:val="InBhcmVudExpbmVJZHMiOiJbXSIsIndyaXR0ZW5LZXlzIjoiW1wiQ2xhc3NpZmljYXRpb25cIixcIkNsYXNzaWZpY2F0aW9uSGFzaFwiLFwiQ2xhc3NpZmljYXRpb25UYWdTZXRJZFwiLFwiQ29tcGxpYW5jZVRhZ1NldElkXCIsXCJGaWxlSWRcIixcImd2ZG9jaWRc"/>
    <w:docVar w:name="GVData18" w:val="IixcIlRhZ0RhdGVUaW1lXCIsXCJVc2VySWRcIl0iLCJub09mR3ZEYXRhRW50cmllcyI6IjIxIiwidGFnc2V0X2UxNjQwOWE3XzE3MDBfNDE1M185MDkwXzM5NTViYzJmMGFlOF9jbGFzc2lmaWNhdGlvbiI6IkdBSUxfQ29uZmlkZW50aWFsIiwibGluZUlkIjoiYmZh"/>
    <w:docVar w:name="GVData19" w:val="MGExNjMtMjBkYy00Njk5LWE2YmItZjM2ODM2ODYxNTZlIn0="/>
    <w:docVar w:name="GVData2" w:val="IlxcXCIsXFxcIlRoaXJkUGFydHlGb290ZXJNZXRhZGF0YVxcXCI6XFxcIlxcXCIsXFxcIkdWRm9vdGVyRXhpc3RzXFxcIjpmYWxzZSxcXFwiTm9uR1ZGb290ZXJFeGlzdHNcXFwiOmZhbHNlLFxcXCJGbG9hdGluZ0Zvb3RlckV4aXN0c1xcXCI6ZmFsc2UsXFxcIk5v"/>
    <w:docVar w:name="GVData20" w:val="(end)"/>
    <w:docVar w:name="GVData3" w:val="bkdWRm9vdGVyU2hhcGVFeGlzdHNcXFwiOmZhbHNlLFxcXCJUaGlyZFBhcnR5Rm9vdGVyc1xcXCI6W10sXFxcIldhdGVybWFya01ldGFkYXRhXFxcIjpcXFwiXFxcIixcXFwiV2F0ZXJtYXJrRXhpc3RzXFxcIjpmYWxzZSxcXFwiUG93ZXJwb2ludFRpdGxlTWV0YWRh"/>
    <w:docVar w:name="GVData4" w:val="dGFcXFwiOm51bGwsXFxcIlBvd2VycG9pbnRTdWJ0aXRsZU1ldGFkYXRhXFxcIjpudWxsLFxcXCJUaGlyZFBhcnR5TWV0YWRhdGFGb3VuZFxcXCI6ZmFsc2V9XCIsXCJIZWFkZXJcIjpcIjxzcGFuIHN0eWxlPVxcXCJjb2xvcjptYWdlbnRhO3RleHQtYWxpZ246Y2Vu"/>
    <w:docVar w:name="GVData5" w:val="dGVyO2ZvbnQtZmFtaWx5OkFyaWFsO1xcXCI+PHNwYW4+R0FJTF9Db25maWRlbnRpYWw8L3NwYW4+PC9zcGFuPlwiLFwiT3B0aW9uc1wiOlwie1xcXCJQb3B1cENvbmZpZ3VyYXRpb25cXFwiOntcXFwiQWx3YXlzU2hvd1BvcHVwXFxcIjpmYWxzZSxcXFwiRW5mb3Jj"/>
    <w:docVar w:name="GVData6" w:val="ZUhlYWRlckZvb3RlclR5cGVcXFwiOnRydWUsXFxcIkhlYWRlclBsYWNlbWVudFR5cGVcXFwiOjEsXFxcIkZvb3RlclBsYWNlbWVudFR5cGVcXFwiOjAsXFxcIkVuZm9yY2VMYXlvdXRPcHRpb25cXFwiOnRydWUsXFxcIkxheW91dE9wdGlvblxcXCI6MCxcXFwiVHJp"/>
    <w:docVar w:name="GVData7" w:val="Z2dlck51bWJlclxcXCI6MCxcXFwiRnJvbUluZGV4XFxcIjowLFxcXCJUb0luZGV4XFxcIjowLFxcXCJFbmZvcmNlT3ZlcndyaXRlT3B0aW9uXFxcIjp0cnVlLFxcXCJPdmVyd3JpdGVPcHRpb25cXFwiOlxcXCJhcHBlbmRcXFwifSxcXFwiSGVhZGVyRW5hYmxlZFxc"/>
    <w:docVar w:name="GVData8" w:val="XCI6dHJ1ZSxcXFwiSGVhZGVyXFxcIjpcXFwiPHNwYW4gc3R5bGU9XFxcXFxcXCJjb2xvcjptYWdlbnRhO3RleHQtYWxpZ246Y2VudGVyO2ZvbnQtZmFtaWx5OkFyaWFsO1xcXFxcXFwiPjxzcGFuPkdBSUxfQ29uZmlkZW50aWFsPC9zcGFuPjwvc3Bhbj5cXFwiLFxc"/>
    <w:docVar w:name="GVData9" w:val="XCJIZWFkZXJzXFxcIjpudWxsLFxcXCJIZWFkZXJUeXBlXFxcIjoxLFxcXCJIZWFkZXJUeXBlc0FsbG93ZWRcXFwiOlswLDFdLFxcXCJIZWFkZXJVcGRhdGVUeXBlXFxcIjoxLFxcXCJGb290ZXJFbmFibGVkXFxcIjpmYWxzZSxcXFwiRm9vdGVyXFxcIjpcXFwiXFxc"/>
    <w:docVar w:name="gvdocid" w:val="e013822a-cae9-4991-998c-472b60a7895d"/>
    <w:docVar w:name="TagDateTime" w:val="2026-06-24T06:41:41Z"/>
    <w:docVar w:name="UserId" w:val="Nikhil Joshi (निखिल जोशी)"/>
  </w:docVars>
  <w:rsids>
    <w:rsidRoot w:val="003C1511"/>
    <w:rsid w:val="000B0D58"/>
    <w:rsid w:val="00117B73"/>
    <w:rsid w:val="002E2D48"/>
    <w:rsid w:val="0034243D"/>
    <w:rsid w:val="003B5ACD"/>
    <w:rsid w:val="003C1511"/>
    <w:rsid w:val="003E1EE5"/>
    <w:rsid w:val="0044602A"/>
    <w:rsid w:val="004630E2"/>
    <w:rsid w:val="004A33DC"/>
    <w:rsid w:val="004B2115"/>
    <w:rsid w:val="00510E8C"/>
    <w:rsid w:val="005D7A8F"/>
    <w:rsid w:val="005E7239"/>
    <w:rsid w:val="006607BA"/>
    <w:rsid w:val="006D3372"/>
    <w:rsid w:val="007001C8"/>
    <w:rsid w:val="00712AF1"/>
    <w:rsid w:val="007215A5"/>
    <w:rsid w:val="007A49C4"/>
    <w:rsid w:val="007F28B1"/>
    <w:rsid w:val="00843F79"/>
    <w:rsid w:val="009251B5"/>
    <w:rsid w:val="00991597"/>
    <w:rsid w:val="00993F90"/>
    <w:rsid w:val="009D69E1"/>
    <w:rsid w:val="00A064B0"/>
    <w:rsid w:val="00A32FF4"/>
    <w:rsid w:val="00B234AC"/>
    <w:rsid w:val="00B47B6E"/>
    <w:rsid w:val="00BE1F40"/>
    <w:rsid w:val="00C15FDB"/>
    <w:rsid w:val="00C8517E"/>
    <w:rsid w:val="00CD6992"/>
    <w:rsid w:val="00CE36D9"/>
    <w:rsid w:val="00D36E9C"/>
    <w:rsid w:val="00D53B71"/>
    <w:rsid w:val="00DD547A"/>
    <w:rsid w:val="00E409B5"/>
    <w:rsid w:val="00E51E7A"/>
    <w:rsid w:val="00E74A43"/>
    <w:rsid w:val="00E92F4C"/>
    <w:rsid w:val="00ED5BE3"/>
    <w:rsid w:val="00F53F26"/>
    <w:rsid w:val="00FA0C24"/>
    <w:rsid w:val="00FA5A83"/>
    <w:rsid w:val="00FD794E"/>
    <w:rsid w:val="0117050B"/>
    <w:rsid w:val="08FC4724"/>
    <w:rsid w:val="10F9567A"/>
    <w:rsid w:val="2E6B54D8"/>
    <w:rsid w:val="4BC06628"/>
    <w:rsid w:val="52314074"/>
    <w:rsid w:val="77983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Calibri" w:hAnsi="Calibri" w:eastAsia="Calibri" w:cs="Calibri"/>
      <w:sz w:val="22"/>
      <w:szCs w:val="22"/>
      <w:lang w:val="en-US" w:eastAsia="en-US" w:bidi="ar-SA"/>
    </w:rPr>
  </w:style>
  <w:style w:type="paragraph" w:styleId="2">
    <w:name w:val="heading 1"/>
    <w:basedOn w:val="1"/>
    <w:qFormat/>
    <w:uiPriority w:val="1"/>
    <w:pPr>
      <w:spacing w:before="1"/>
      <w:ind w:left="799"/>
      <w:outlineLvl w:val="0"/>
    </w:pPr>
    <w:rPr>
      <w:b/>
      <w:bCs/>
      <w:sz w:val="24"/>
      <w:szCs w:val="24"/>
    </w:rPr>
  </w:style>
  <w:style w:type="paragraph" w:styleId="3">
    <w:name w:val="heading 2"/>
    <w:basedOn w:val="1"/>
    <w:qFormat/>
    <w:uiPriority w:val="1"/>
    <w:pPr>
      <w:ind w:left="799"/>
      <w:outlineLvl w:val="1"/>
    </w:pPr>
    <w:rPr>
      <w:b/>
      <w:bCs/>
      <w:i/>
      <w:iCs/>
      <w:sz w:val="24"/>
      <w:szCs w:val="24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alloon Text"/>
    <w:basedOn w:val="1"/>
    <w:link w:val="12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7">
    <w:name w:val="Body Text"/>
    <w:basedOn w:val="1"/>
    <w:qFormat/>
    <w:uiPriority w:val="1"/>
    <w:rPr>
      <w:sz w:val="24"/>
      <w:szCs w:val="24"/>
    </w:rPr>
  </w:style>
  <w:style w:type="paragraph" w:styleId="8">
    <w:name w:val="footer"/>
    <w:basedOn w:val="1"/>
    <w:link w:val="14"/>
    <w:unhideWhenUsed/>
    <w:uiPriority w:val="99"/>
    <w:pPr>
      <w:tabs>
        <w:tab w:val="center" w:pos="4513"/>
        <w:tab w:val="right" w:pos="9026"/>
      </w:tabs>
    </w:pPr>
  </w:style>
  <w:style w:type="paragraph" w:styleId="9">
    <w:name w:val="header"/>
    <w:basedOn w:val="1"/>
    <w:link w:val="13"/>
    <w:unhideWhenUsed/>
    <w:qFormat/>
    <w:uiPriority w:val="99"/>
    <w:pPr>
      <w:tabs>
        <w:tab w:val="center" w:pos="4513"/>
        <w:tab w:val="right" w:pos="9026"/>
      </w:tabs>
    </w:pPr>
  </w:style>
  <w:style w:type="paragraph" w:styleId="10">
    <w:name w:val="List Paragraph"/>
    <w:basedOn w:val="1"/>
    <w:qFormat/>
    <w:uiPriority w:val="1"/>
    <w:pPr>
      <w:ind w:left="799" w:right="114" w:hanging="586"/>
      <w:jc w:val="both"/>
    </w:pPr>
  </w:style>
  <w:style w:type="paragraph" w:customStyle="1" w:styleId="11">
    <w:name w:val="Table Paragraph"/>
    <w:basedOn w:val="1"/>
    <w:qFormat/>
    <w:uiPriority w:val="1"/>
  </w:style>
  <w:style w:type="character" w:customStyle="1" w:styleId="12">
    <w:name w:val="Balloon Text Char"/>
    <w:basedOn w:val="4"/>
    <w:link w:val="6"/>
    <w:semiHidden/>
    <w:uiPriority w:val="99"/>
    <w:rPr>
      <w:rFonts w:ascii="Segoe UI" w:hAnsi="Segoe UI" w:eastAsia="Calibri" w:cs="Segoe UI"/>
      <w:sz w:val="18"/>
      <w:szCs w:val="18"/>
    </w:rPr>
  </w:style>
  <w:style w:type="character" w:customStyle="1" w:styleId="13">
    <w:name w:val="Header Char"/>
    <w:basedOn w:val="4"/>
    <w:link w:val="9"/>
    <w:qFormat/>
    <w:uiPriority w:val="99"/>
    <w:rPr>
      <w:rFonts w:ascii="Calibri" w:hAnsi="Calibri" w:eastAsia="Calibri" w:cs="Calibri"/>
    </w:rPr>
  </w:style>
  <w:style w:type="character" w:customStyle="1" w:styleId="14">
    <w:name w:val="Footer Char"/>
    <w:basedOn w:val="4"/>
    <w:link w:val="8"/>
    <w:uiPriority w:val="99"/>
    <w:rPr>
      <w:rFonts w:ascii="Calibri" w:hAnsi="Calibri" w:eastAsia="Calibri" w:cs="Calib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655</Words>
  <Characters>3210</Characters>
  <Lines>78</Lines>
  <Paragraphs>34</Paragraphs>
  <TotalTime>1</TotalTime>
  <ScaleCrop>false</ScaleCrop>
  <LinksUpToDate>false</LinksUpToDate>
  <CharactersWithSpaces>3831</CharactersWithSpaces>
  <Application>WPS Office_12.2.0.18283_F1E327BC-269C-435d-A152-05C5408002CA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2025-01-23T12:24:00Z</dcterms:created>
  <dc:creator>Administrator</dc:creator>
  <cp:lastModifiedBy>RJSA-04-04-2025-01</cp:lastModifiedBy>
  <dcterms:modified xsi:type="dcterms:W3CDTF">2026-08-08T10:12:20Z</dcterms:modified>
  <dc:title>Microsoft Word - Annexure 6</dc:title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2021-06-15T00:00:00Z</vt:filetime>
  </property>
  <property fmtid="{D5CDD505-2E9C-101B-9397-08002B2CF9AE}" pid="3" name="Creator">
    <vt:lpwstr>Bullzip PDF Printer (10.22.0.2525)</vt:lpwstr>
  </property>
  <property fmtid="{D5CDD505-2E9C-101B-9397-08002B2CF9AE}" pid="4" name="LastSaved">
    <vt:filetime>2021-06-19T00:00:00Z</vt:filetime>
  </property>
  <property fmtid="{D5CDD505-2E9C-101B-9397-08002B2CF9AE}" pid="5" name="gvdocid">
    <vt:lpwstr>e013822a-cae9-4991-998c-472b60a7895d</vt:lpwstr>
  </property>
  <property fmtid="{D5CDD505-2E9C-101B-9397-08002B2CF9AE}" pid="6" name="ClassificationTagSetId">
    <vt:lpwstr>e16409a7-1700-4153-9090-3955bc2f0ae8</vt:lpwstr>
  </property>
  <property fmtid="{D5CDD505-2E9C-101B-9397-08002B2CF9AE}" pid="7" name="ComplianceTagSetId">
    <vt:lpwstr>f14fc1f1-8950-40d5-8a29-45909da947d6</vt:lpwstr>
  </property>
  <property fmtid="{D5CDD505-2E9C-101B-9397-08002B2CF9AE}" pid="8" name="FileId">
    <vt:lpwstr>e013822a-cae9-4991-998c-472b60a7895d</vt:lpwstr>
  </property>
  <property fmtid="{D5CDD505-2E9C-101B-9397-08002B2CF9AE}" pid="9" name="UserId">
    <vt:lpwstr>Nikhil Joshi (निखिल जोशी)</vt:lpwstr>
  </property>
  <property fmtid="{D5CDD505-2E9C-101B-9397-08002B2CF9AE}" pid="10" name="TagDateTime">
    <vt:lpwstr>2026-06-24T06:41:41Z</vt:lpwstr>
  </property>
  <property fmtid="{D5CDD505-2E9C-101B-9397-08002B2CF9AE}" pid="11" name="GVData">
    <vt:lpwstr>eyJPUyI6IldpbmRvd3MiLCJkb2NJRCI6ImUwMTM4MjJhLWNhZTktNDk5MS05OThjLTQ3MmI2MGE3ODk1ZCIsImRvY1N0YXRlIjoie1wiQ3VycmVudFN0YXRlXCI6XCJ7XFxcIkZpcnN0UGFnZURpZmZlcmVudFxcXCI6ZmFsc2UsXFxcIkRpZmZlcmVudE9kZEFuZEV2</vt:lpwstr>
  </property>
  <property fmtid="{D5CDD505-2E9C-101B-9397-08002B2CF9AE}" pid="12" name="GVData0">
    <vt:lpwstr>ZW5QYWdlc1xcXCI6ZmFsc2UsXFxcIlBhZ2VDb3VudFxcXCI6MixcXFwiSGVhZGVyTWV0YWRhdGFcXFwiOlxcXCJcXFwiLFxcXCJUaGlyZFBhcnR5SGVhZGVyTWV0YWRhdGFcXFwiOlxcXCJcXFwiLFxcXCJHVkhlYWRlckV4aXN0c1xcXCI6ZmFsc2UsXFxcIk5vbkdW</vt:lpwstr>
  </property>
  <property fmtid="{D5CDD505-2E9C-101B-9397-08002B2CF9AE}" pid="13" name="GVData1">
    <vt:lpwstr>SGVhZGVyRXhpc3RzXFxcIjpmYWxzZSxcXFwiRmxvYXRpbmdIZWFkZXJFeGlzdHNcXFwiOmZhbHNlLFxcXCJOb25HVkhlYWRlclNoYXBlRXhpc3RzXFxcIjpmYWxzZSxcXFwiVGhpcmRQYXJ0eUhlYWRlcnNcXFwiOltdLFxcXCJGb290ZXJNZXRhZGF0YVxcXCI6XFxc</vt:lpwstr>
  </property>
  <property fmtid="{D5CDD505-2E9C-101B-9397-08002B2CF9AE}" pid="14" name="GVData2">
    <vt:lpwstr>IlxcXCIsXFxcIlRoaXJkUGFydHlGb290ZXJNZXRhZGF0YVxcXCI6XFxcIlxcXCIsXFxcIkdWRm9vdGVyRXhpc3RzXFxcIjpmYWxzZSxcXFwiTm9uR1ZGb290ZXJFeGlzdHNcXFwiOmZhbHNlLFxcXCJGbG9hdGluZ0Zvb3RlckV4aXN0c1xcXCI6ZmFsc2UsXFxcIk5v</vt:lpwstr>
  </property>
  <property fmtid="{D5CDD505-2E9C-101B-9397-08002B2CF9AE}" pid="15" name="GVData3">
    <vt:lpwstr>bkdWRm9vdGVyU2hhcGVFeGlzdHNcXFwiOmZhbHNlLFxcXCJUaGlyZFBhcnR5Rm9vdGVyc1xcXCI6W10sXFxcIldhdGVybWFya01ldGFkYXRhXFxcIjpcXFwiXFxcIixcXFwiV2F0ZXJtYXJrRXhpc3RzXFxcIjpmYWxzZSxcXFwiUG93ZXJwb2ludFRpdGxlTWV0YWRh</vt:lpwstr>
  </property>
  <property fmtid="{D5CDD505-2E9C-101B-9397-08002B2CF9AE}" pid="16" name="GVData4">
    <vt:lpwstr>dGFcXFwiOm51bGwsXFxcIlBvd2VycG9pbnRTdWJ0aXRsZU1ldGFkYXRhXFxcIjpudWxsLFxcXCJUaGlyZFBhcnR5TWV0YWRhdGFGb3VuZFxcXCI6ZmFsc2V9XCIsXCJIZWFkZXJcIjpcIjxzcGFuIHN0eWxlPVxcXCJjb2xvcjptYWdlbnRhO3RleHQtYWxpZ246Y2Vu</vt:lpwstr>
  </property>
  <property fmtid="{D5CDD505-2E9C-101B-9397-08002B2CF9AE}" pid="17" name="GVData5">
    <vt:lpwstr>dGVyO2ZvbnQtZmFtaWx5OkFyaWFsO1xcXCI+PHNwYW4+R0FJTF9Db25maWRlbnRpYWw8L3NwYW4+PC9zcGFuPlwiLFwiT3B0aW9uc1wiOlwie1xcXCJQb3B1cENvbmZpZ3VyYXRpb25cXFwiOntcXFwiQWx3YXlzU2hvd1BvcHVwXFxcIjpmYWxzZSxcXFwiRW5mb3Jj</vt:lpwstr>
  </property>
  <property fmtid="{D5CDD505-2E9C-101B-9397-08002B2CF9AE}" pid="18" name="GVData6">
    <vt:lpwstr>ZUhlYWRlckZvb3RlclR5cGVcXFwiOnRydWUsXFxcIkhlYWRlclBsYWNlbWVudFR5cGVcXFwiOjEsXFxcIkZvb3RlclBsYWNlbWVudFR5cGVcXFwiOjAsXFxcIkVuZm9yY2VMYXlvdXRPcHRpb25cXFwiOnRydWUsXFxcIkxheW91dE9wdGlvblxcXCI6MCxcXFwiVHJp</vt:lpwstr>
  </property>
  <property fmtid="{D5CDD505-2E9C-101B-9397-08002B2CF9AE}" pid="19" name="Classification">
    <vt:lpwstr>GAIL_Confidential</vt:lpwstr>
  </property>
  <property fmtid="{D5CDD505-2E9C-101B-9397-08002B2CF9AE}" pid="20" name="ClassificationHash">
    <vt:lpwstr>b84231f7-22aa-f40c-e3c3-523351533f00</vt:lpwstr>
  </property>
  <property fmtid="{D5CDD505-2E9C-101B-9397-08002B2CF9AE}" pid="21" name="GVData7">
    <vt:lpwstr>Z2dlck51bWJlclxcXCI6MCxcXFwiRnJvbUluZGV4XFxcIjowLFxcXCJUb0luZGV4XFxcIjowLFxcXCJFbmZvcmNlT3ZlcndyaXRlT3B0aW9uXFxcIjp0cnVlLFxcXCJPdmVyd3JpdGVPcHRpb25cXFwiOlxcXCJhcHBlbmRcXFwifSxcXFwiSGVhZGVyRW5hYmxlZFxc</vt:lpwstr>
  </property>
  <property fmtid="{D5CDD505-2E9C-101B-9397-08002B2CF9AE}" pid="22" name="GVData8">
    <vt:lpwstr>XCI6dHJ1ZSxcXFwiSGVhZGVyXFxcIjpcXFwiPHNwYW4gc3R5bGU9XFxcXFxcXCJjb2xvcjptYWdlbnRhO3RleHQtYWxpZ246Y2VudGVyO2ZvbnQtZmFtaWx5OkFyaWFsO1xcXFxcXFwiPjxzcGFuPkdBSUxfQ29uZmlkZW50aWFsPC9zcGFuPjwvc3Bhbj5cXFwiLFxc</vt:lpwstr>
  </property>
  <property fmtid="{D5CDD505-2E9C-101B-9397-08002B2CF9AE}" pid="23" name="GVData9">
    <vt:lpwstr>XCJIZWFkZXJzXFxcIjpudWxsLFxcXCJIZWFkZXJUeXBlXFxcIjoxLFxcXCJIZWFkZXJUeXBlc0FsbG93ZWRcXFwiOlswLDFdLFxcXCJIZWFkZXJVcGRhdGVUeXBlXFxcIjoxLFxcXCJGb290ZXJFbmFibGVkXFxcIjpmYWxzZSxcXFwiRm9vdGVyXFxcIjpcXFwiXFxc</vt:lpwstr>
  </property>
  <property fmtid="{D5CDD505-2E9C-101B-9397-08002B2CF9AE}" pid="24" name="GVData10">
    <vt:lpwstr>IixcXFwiRm9vdGVyc1xcXCI6bnVsbCxcXFwiRm9vdGVyVHlwZVxcXCI6MixcXFwiRm9vdGVyVHlwZXNBbGxvd2VkXFxcIjpbMl0sXFxcIkZvb3RlclVwZGF0ZVR5cGVcXFwiOjAsXFxcIldhdGVybWFya1xcXCI6XFxcIlxcXCIsXFxcIldhdGVybWFya0VuYWJsZWRc</vt:lpwstr>
  </property>
  <property fmtid="{D5CDD505-2E9C-101B-9397-08002B2CF9AE}" pid="25" name="GVData11">
    <vt:lpwstr>XFwiOmZhbHNlLFxcXCJTaG91bGRXcml0ZVdhdGVybWFya1xcXCI6ZmFsc2UsXFxcIldhdGVybWFya1VwZGF0ZVR5cGVcXFwiOjEsXFxcIlBvd2VycG9pbnRUaXRsZVxcXCI6bnVsbCxcXFwiUG93ZXJwb2ludFN1Yml0bGVcXFwiOm51bGx9XCIsXCJTdGF0ZVwiOlwi</vt:lpwstr>
  </property>
  <property fmtid="{D5CDD505-2E9C-101B-9397-08002B2CF9AE}" pid="26" name="GVData12">
    <vt:lpwstr>e1xcXCJGaXJzdFBhZ2VEaWZmZXJlbnRcXFwiOmZhbHNlLFxcXCJEaWZmZXJlbnRPZGRBbmRFdmVuUGFnZXNcXFwiOmZhbHNlLFxcXCJQYWdlQ291bnRcXFwiOjIsXFxcIkhlYWRlck1ldGFkYXRhXFxcIjpcXFwiXFxcIixcXFwiVGhpcmRQYXJ0eUhlYWRlck1ldGFk</vt:lpwstr>
  </property>
  <property fmtid="{D5CDD505-2E9C-101B-9397-08002B2CF9AE}" pid="27" name="GVData13">
    <vt:lpwstr>YXRhXFxcIjpcXFwiXFxcIixcXFwiR1ZIZWFkZXJFeGlzdHNcXFwiOmZhbHNlLFxcXCJOb25HVkhlYWRlckV4aXN0c1xcXCI6ZmFsc2UsXFxcIkZsb2F0aW5nSGVhZGVyRXhpc3RzXFxcIjpmYWxzZSxcXFwiTm9uR1ZIZWFkZXJTaGFwZUV4aXN0c1xcXCI6ZmFsc2Us</vt:lpwstr>
  </property>
  <property fmtid="{D5CDD505-2E9C-101B-9397-08002B2CF9AE}" pid="28" name="GVData14">
    <vt:lpwstr>XFxcIlRoaXJkUGFydHlIZWFkZXJzXFxcIjpbXSxcXFwiRm9vdGVyTWV0YWRhdGFcXFwiOlxcXCJcXFwiLFxcXCJUaGlyZFBhcnR5Rm9vdGVyTWV0YWRhdGFcXFwiOlxcXCJcXFwiLFxcXCJHVkZvb3RlckV4aXN0c1xcXCI6ZmFsc2UsXFxcIk5vbkdWRm9vdGVyRXhp</vt:lpwstr>
  </property>
  <property fmtid="{D5CDD505-2E9C-101B-9397-08002B2CF9AE}" pid="29" name="GVData15">
    <vt:lpwstr>c3RzXFxcIjpmYWxzZSxcXFwiRmxvYXRpbmdGb290ZXJFeGlzdHNcXFwiOmZhbHNlLFxcXCJOb25HVkZvb3RlclNoYXBlRXhpc3RzXFxcIjpmYWxzZSxcXFwiVGhpcmRQYXJ0eUZvb3RlcnNcXFwiOltdLFxcXCJXYXRlcm1hcmtNZXRhZGF0YVxcXCI6XFxcIlxcXCIs</vt:lpwstr>
  </property>
  <property fmtid="{D5CDD505-2E9C-101B-9397-08002B2CF9AE}" pid="30" name="GVData16">
    <vt:lpwstr>XFxcIldhdGVybWFya0V4aXN0c1xcXCI6ZmFsc2UsXFxcIlBvd2VycG9pbnRUaXRsZU1ldGFkYXRhXFxcIjpudWxsLFxcXCJQb3dlcnBvaW50U3VidGl0bGVNZXRhZGF0YVxcXCI6bnVsbCxcXFwiVGhpcmRQYXJ0eU1ldGFkYXRhRm91bmRcXFwiOmZhbHNlfVwifSIs</vt:lpwstr>
  </property>
  <property fmtid="{D5CDD505-2E9C-101B-9397-08002B2CF9AE}" pid="31" name="GVData17">
    <vt:lpwstr>InBhcmVudExpbmVJZHMiOiJbXSIsIndyaXR0ZW5LZXlzIjoiW1wiQ2xhc3NpZmljYXRpb25cIixcIkNsYXNzaWZpY2F0aW9uSGFzaFwiLFwiQ2xhc3NpZmljYXRpb25UYWdTZXRJZFwiLFwiQ29tcGxpYW5jZVRhZ1NldElkXCIsXCJGaWxlSWRcIixcImd2ZG9jaWRc</vt:lpwstr>
  </property>
  <property fmtid="{D5CDD505-2E9C-101B-9397-08002B2CF9AE}" pid="32" name="GVData18">
    <vt:lpwstr>IixcIlRhZ0RhdGVUaW1lXCIsXCJVc2VySWRcIl0iLCJub09mR3ZEYXRhRW50cmllcyI6IjIxIiwidGFnc2V0X2UxNjQwOWE3XzE3MDBfNDE1M185MDkwXzM5NTViYzJmMGFlOF9jbGFzc2lmaWNhdGlvbiI6IkdBSUxfQ29uZmlkZW50aWFsIiwibGluZUlkIjoiYmZh</vt:lpwstr>
  </property>
  <property fmtid="{D5CDD505-2E9C-101B-9397-08002B2CF9AE}" pid="33" name="GVData19">
    <vt:lpwstr>MGExNjMtMjBkYy00Njk5LWE2YmItZjM2ODM2ODYxNTZlIn0=</vt:lpwstr>
  </property>
  <property fmtid="{D5CDD505-2E9C-101B-9397-08002B2CF9AE}" pid="34" name="GVData20">
    <vt:lpwstr>(end)</vt:lpwstr>
  </property>
  <property fmtid="{D5CDD505-2E9C-101B-9397-08002B2CF9AE}" pid="35" name="KSOProductBuildVer">
    <vt:lpwstr>1033-12.2.0.18283</vt:lpwstr>
  </property>
  <property fmtid="{D5CDD505-2E9C-101B-9397-08002B2CF9AE}" pid="36" name="ICV">
    <vt:lpwstr>2F6154765815403E965E3530D119EC32_12</vt:lpwstr>
  </property>
</Properties>
</file>